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8530D" w14:textId="77777777" w:rsidR="00FE3654" w:rsidRPr="008E0B1D" w:rsidRDefault="000946A5" w:rsidP="008E0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70"/>
        <w:rPr>
          <w:rFonts w:ascii="Arial" w:hAnsi="Arial" w:cs="Arial"/>
        </w:rPr>
      </w:pPr>
      <w:r>
        <w:pict w14:anchorId="57C08F36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alt="" style="position:absolute;left:0;text-align:left;margin-left:0;margin-top:0;width:50pt;height:50pt;z-index:251657728;visibility:hidden;mso-wrap-edited:f;mso-width-percent:0;mso-height-percent:0;mso-width-percent:0;mso-height-percent:0">
            <o:lock v:ext="edit" selection="t"/>
          </v:shape>
        </w:pict>
      </w:r>
    </w:p>
    <w:p w14:paraId="5137004D" w14:textId="146818C8" w:rsidR="00FE3654" w:rsidRPr="008E0B1D" w:rsidRDefault="00BB709B" w:rsidP="008E0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>FOR USE BY INDIVIDUALS</w:t>
      </w:r>
    </w:p>
    <w:p w14:paraId="46136E00" w14:textId="77777777" w:rsidR="00FE3654" w:rsidRPr="008E0B1D" w:rsidRDefault="00FE3654" w:rsidP="008E0B1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360" w:right="270"/>
        <w:rPr>
          <w:rFonts w:ascii="Arial" w:hAnsi="Arial" w:cs="Arial"/>
          <w:b/>
          <w:sz w:val="24"/>
          <w:szCs w:val="24"/>
        </w:rPr>
      </w:pPr>
    </w:p>
    <w:p w14:paraId="4956BC51" w14:textId="77777777" w:rsidR="00FE3654" w:rsidRPr="008E0B1D" w:rsidRDefault="00FE3654" w:rsidP="008E0B1D">
      <w:pPr>
        <w:ind w:left="360" w:right="270"/>
        <w:rPr>
          <w:rFonts w:ascii="Arial" w:hAnsi="Arial" w:cs="Arial"/>
          <w:b/>
          <w:sz w:val="24"/>
          <w:szCs w:val="24"/>
        </w:rPr>
      </w:pPr>
    </w:p>
    <w:p w14:paraId="069611BD" w14:textId="325B4378" w:rsidR="00FE3654" w:rsidRPr="008E0B1D" w:rsidRDefault="00270944" w:rsidP="008E0B1D">
      <w:pPr>
        <w:ind w:left="360" w:right="270"/>
        <w:rPr>
          <w:rFonts w:ascii="Arial" w:hAnsi="Arial" w:cs="Arial"/>
          <w:b/>
          <w:i/>
          <w:color w:val="C00000"/>
        </w:rPr>
      </w:pPr>
      <w:r w:rsidRPr="008E0B1D">
        <w:rPr>
          <w:rFonts w:ascii="Arial" w:hAnsi="Arial" w:cs="Arial"/>
          <w:b/>
          <w:i/>
          <w:color w:val="C00000"/>
        </w:rPr>
        <w:t xml:space="preserve">Send via email: </w:t>
      </w:r>
      <w:bookmarkStart w:id="0" w:name="_heading=h.gjdgxs" w:colFirst="0" w:colLast="0"/>
      <w:bookmarkEnd w:id="0"/>
    </w:p>
    <w:p w14:paraId="6C65ED46" w14:textId="77777777" w:rsidR="008E0B1D" w:rsidRPr="00C81B66" w:rsidRDefault="008E0B1D" w:rsidP="008E0B1D">
      <w:pPr>
        <w:pStyle w:val="body"/>
        <w:ind w:left="360" w:right="436"/>
        <w:rPr>
          <w:rFonts w:ascii="Arial" w:hAnsi="Arial" w:cs="Arial"/>
        </w:rPr>
      </w:pPr>
      <w:r w:rsidRPr="00C81B66">
        <w:rPr>
          <w:rFonts w:ascii="Arial" w:hAnsi="Arial" w:cs="Arial"/>
        </w:rPr>
        <w:t>Dear</w:t>
      </w:r>
      <w:r w:rsidRPr="00C81B66">
        <w:rPr>
          <w:rStyle w:val="Strong"/>
          <w:rFonts w:ascii="Arial" w:hAnsi="Arial" w:cs="Arial"/>
        </w:rPr>
        <w:t xml:space="preserve"> [</w:t>
      </w:r>
      <w:r w:rsidRPr="00C81B66">
        <w:rPr>
          <w:rFonts w:ascii="Arial" w:hAnsi="Arial" w:cs="Arial"/>
          <w:b/>
          <w:bCs/>
        </w:rPr>
        <w:t>Representative/Senator</w:t>
      </w:r>
      <w:r w:rsidRPr="00C81B66">
        <w:rPr>
          <w:rFonts w:ascii="Arial" w:hAnsi="Arial" w:cs="Arial"/>
        </w:rPr>
        <w:t> </w:t>
      </w:r>
      <w:r w:rsidRPr="00C81B66">
        <w:rPr>
          <w:rStyle w:val="Strong"/>
          <w:rFonts w:ascii="Arial" w:hAnsi="Arial" w:cs="Arial"/>
        </w:rPr>
        <w:t>Last Name]</w:t>
      </w:r>
      <w:r w:rsidRPr="00C81B66">
        <w:rPr>
          <w:rFonts w:ascii="Arial" w:hAnsi="Arial" w:cs="Arial"/>
        </w:rPr>
        <w:t>,</w:t>
      </w:r>
    </w:p>
    <w:p w14:paraId="5E1B44CC" w14:textId="77777777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>I am a constituent of yours from</w:t>
      </w:r>
      <w:r w:rsidRPr="008E0B1D">
        <w:rPr>
          <w:rStyle w:val="apple-converted-space"/>
          <w:rFonts w:ascii="Arial" w:hAnsi="Arial" w:cs="Arial"/>
        </w:rPr>
        <w:t> </w:t>
      </w:r>
      <w:r w:rsidRPr="008E0B1D">
        <w:rPr>
          <w:rStyle w:val="Strong"/>
          <w:rFonts w:ascii="Arial" w:hAnsi="Arial" w:cs="Arial"/>
        </w:rPr>
        <w:t>[location]</w:t>
      </w:r>
      <w:r w:rsidRPr="008E0B1D">
        <w:rPr>
          <w:rStyle w:val="Strong"/>
          <w:rFonts w:ascii="Arial" w:hAnsi="Arial" w:cs="Arial"/>
          <w:b w:val="0"/>
          <w:bCs w:val="0"/>
        </w:rPr>
        <w:t>.</w:t>
      </w:r>
      <w:r w:rsidRPr="008E0B1D">
        <w:rPr>
          <w:rStyle w:val="apple-converted-space"/>
          <w:rFonts w:ascii="Arial" w:hAnsi="Arial" w:cs="Arial"/>
        </w:rPr>
        <w:t> </w:t>
      </w:r>
    </w:p>
    <w:p w14:paraId="572B40B1" w14:textId="090AA53E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 xml:space="preserve">Please support </w:t>
      </w:r>
      <w:r w:rsidR="008E0B1D" w:rsidRPr="008E0B1D">
        <w:rPr>
          <w:rFonts w:ascii="Arial" w:hAnsi="Arial" w:cs="Arial"/>
        </w:rPr>
        <w:t xml:space="preserve">$3,076 </w:t>
      </w:r>
      <w:r w:rsidRPr="008E0B1D">
        <w:rPr>
          <w:rFonts w:ascii="Arial" w:hAnsi="Arial" w:cs="Arial"/>
        </w:rPr>
        <w:t xml:space="preserve">million in funding for meals for seniors in the </w:t>
      </w:r>
      <w:r w:rsidR="008E0B1D">
        <w:rPr>
          <w:rFonts w:ascii="Arial" w:hAnsi="Arial" w:cs="Arial"/>
        </w:rPr>
        <w:t xml:space="preserve">House </w:t>
      </w:r>
      <w:r w:rsidRPr="008E0B1D">
        <w:rPr>
          <w:rFonts w:ascii="Arial" w:hAnsi="Arial" w:cs="Arial"/>
        </w:rPr>
        <w:t>Omnibus Human Services bill. The health of vulnerable older adults in our communities depends upon this critical funding. </w:t>
      </w:r>
      <w:r w:rsidRPr="008E0B1D">
        <w:rPr>
          <w:rFonts w:ascii="Arial" w:hAnsi="Arial" w:cs="Arial"/>
          <w:b/>
          <w:bCs/>
        </w:rPr>
        <w:t>[</w:t>
      </w:r>
      <w:r w:rsidR="008E0B1D" w:rsidRPr="008E0B1D">
        <w:rPr>
          <w:rFonts w:ascii="Arial" w:hAnsi="Arial" w:cs="Arial"/>
          <w:b/>
          <w:bCs/>
        </w:rPr>
        <w:t>I</w:t>
      </w:r>
      <w:r w:rsidR="008E0B1D" w:rsidRPr="008E0B1D">
        <w:rPr>
          <w:rFonts w:ascii="Arial" w:hAnsi="Arial" w:cs="Arial"/>
          <w:b/>
          <w:bCs/>
        </w:rPr>
        <w:t xml:space="preserve">f the legislator </w:t>
      </w:r>
      <w:r w:rsidR="008E0B1D" w:rsidRPr="008E0B1D">
        <w:rPr>
          <w:rFonts w:ascii="Arial" w:hAnsi="Arial" w:cs="Arial"/>
          <w:b/>
          <w:bCs/>
        </w:rPr>
        <w:t>is</w:t>
      </w:r>
      <w:r w:rsidR="008E0B1D" w:rsidRPr="008E0B1D">
        <w:rPr>
          <w:rFonts w:ascii="Arial" w:hAnsi="Arial" w:cs="Arial"/>
          <w:b/>
          <w:bCs/>
        </w:rPr>
        <w:t xml:space="preserve"> on the </w:t>
      </w:r>
      <w:hyperlink r:id="rId10" w:history="1">
        <w:r w:rsidR="008E0B1D" w:rsidRPr="008E0B1D">
          <w:rPr>
            <w:rStyle w:val="Hyperlink"/>
            <w:b/>
            <w:bCs/>
          </w:rPr>
          <w:t>House Services Finance and Policy Committee</w:t>
        </w:r>
      </w:hyperlink>
      <w:r w:rsidR="008E0B1D" w:rsidRPr="008E0B1D">
        <w:rPr>
          <w:rFonts w:ascii="Arial" w:hAnsi="Arial" w:cs="Arial"/>
          <w:b/>
          <w:bCs/>
        </w:rPr>
        <w:t xml:space="preserve"> or the </w:t>
      </w:r>
      <w:hyperlink r:id="rId11" w:history="1">
        <w:r w:rsidR="008E0B1D" w:rsidRPr="008E0B1D">
          <w:rPr>
            <w:rStyle w:val="Hyperlink"/>
            <w:b/>
            <w:bCs/>
          </w:rPr>
          <w:t>Senate Human Services Committee</w:t>
        </w:r>
      </w:hyperlink>
      <w:r w:rsidR="008E0B1D" w:rsidRPr="008E0B1D">
        <w:rPr>
          <w:rFonts w:ascii="Arial" w:hAnsi="Arial" w:cs="Arial"/>
          <w:b/>
          <w:bCs/>
        </w:rPr>
        <w:t xml:space="preserve">, </w:t>
      </w:r>
      <w:r w:rsidRPr="008E0B1D">
        <w:rPr>
          <w:rFonts w:ascii="Arial" w:hAnsi="Arial" w:cs="Arial"/>
          <w:b/>
          <w:bCs/>
        </w:rPr>
        <w:t xml:space="preserve">include: </w:t>
      </w:r>
      <w:r w:rsidRPr="008E0B1D">
        <w:rPr>
          <w:rFonts w:ascii="Arial" w:hAnsi="Arial" w:cs="Arial"/>
        </w:rPr>
        <w:t>In your role in setting policy and finances for human services in the</w:t>
      </w:r>
      <w:r w:rsidRPr="008E0B1D">
        <w:rPr>
          <w:rStyle w:val="apple-converted-space"/>
          <w:rFonts w:ascii="Arial" w:hAnsi="Arial" w:cs="Arial"/>
        </w:rPr>
        <w:t> </w:t>
      </w:r>
      <w:r w:rsidRPr="008E0B1D">
        <w:rPr>
          <w:rStyle w:val="Strong"/>
          <w:rFonts w:ascii="Arial" w:hAnsi="Arial" w:cs="Arial"/>
        </w:rPr>
        <w:t>[House or Senate]</w:t>
      </w:r>
      <w:r w:rsidRPr="008E0B1D">
        <w:rPr>
          <w:rFonts w:ascii="Arial" w:hAnsi="Arial" w:cs="Arial"/>
        </w:rPr>
        <w:t>, your voice is particularly important, and I hope I can count on your support.]</w:t>
      </w:r>
    </w:p>
    <w:p w14:paraId="315DA66F" w14:textId="5222AA5C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 xml:space="preserve">This funding is supported by the Senior Meals &amp; Services Coalition, representing more than 30 nonprofit organizations across the state. Funding would be distributed through </w:t>
      </w:r>
      <w:r w:rsidR="008E0B1D">
        <w:rPr>
          <w:rFonts w:ascii="Arial" w:hAnsi="Arial" w:cs="Arial"/>
        </w:rPr>
        <w:t xml:space="preserve">Meals on Wheels and other meals programs and </w:t>
      </w:r>
      <w:r w:rsidR="007663D4" w:rsidRPr="008E0B1D">
        <w:rPr>
          <w:rFonts w:ascii="Arial" w:hAnsi="Arial" w:cs="Arial"/>
        </w:rPr>
        <w:t>t</w:t>
      </w:r>
      <w:r w:rsidRPr="008E0B1D">
        <w:rPr>
          <w:rFonts w:ascii="Arial" w:hAnsi="Arial" w:cs="Arial"/>
        </w:rPr>
        <w:t>argeted to frail seniors with low incomes and those living in rural areas</w:t>
      </w:r>
      <w:r w:rsidR="007663D4" w:rsidRPr="008E0B1D">
        <w:rPr>
          <w:rFonts w:ascii="Arial" w:hAnsi="Arial" w:cs="Arial"/>
        </w:rPr>
        <w:t xml:space="preserve">. </w:t>
      </w:r>
      <w:r w:rsidRPr="008E0B1D">
        <w:rPr>
          <w:rFonts w:ascii="Arial" w:hAnsi="Arial" w:cs="Arial"/>
        </w:rPr>
        <w:t>People who receive these services often don’t drive, live alone or have physical conditions that prevent them from preparing nutritious meals.</w:t>
      </w:r>
      <w:r w:rsidR="008E0B1D">
        <w:rPr>
          <w:rFonts w:ascii="Arial" w:hAnsi="Arial" w:cs="Arial"/>
        </w:rPr>
        <w:t xml:space="preserve"> </w:t>
      </w:r>
      <w:r w:rsidR="008E0B1D" w:rsidRPr="008E0B1D">
        <w:rPr>
          <w:rFonts w:ascii="Arial" w:hAnsi="Arial" w:cs="Arial"/>
        </w:rPr>
        <w:t>Home-delivered and group meals can be provided at a fraction of the cost of institutional care.</w:t>
      </w:r>
    </w:p>
    <w:p w14:paraId="70C6CBE2" w14:textId="77777777" w:rsidR="00163291" w:rsidRPr="008E0B1D" w:rsidRDefault="00163291" w:rsidP="008E0B1D">
      <w:pPr>
        <w:pStyle w:val="body"/>
        <w:ind w:left="360" w:right="270"/>
        <w:rPr>
          <w:rFonts w:ascii="Arial" w:hAnsi="Arial" w:cs="Arial"/>
          <w:b/>
          <w:bCs/>
        </w:rPr>
      </w:pPr>
      <w:r w:rsidRPr="008E0B1D">
        <w:rPr>
          <w:rStyle w:val="Strong"/>
          <w:rFonts w:ascii="Arial" w:hAnsi="Arial" w:cs="Arial"/>
        </w:rPr>
        <w:t>[Personal connection</w:t>
      </w:r>
      <w:r w:rsidRPr="008E0B1D">
        <w:rPr>
          <w:rStyle w:val="Strong"/>
          <w:rFonts w:ascii="Arial" w:hAnsi="Arial" w:cs="Arial"/>
          <w:b w:val="0"/>
          <w:bCs w:val="0"/>
        </w:rPr>
        <w:t>: </w:t>
      </w:r>
      <w:r w:rsidRPr="008E0B1D">
        <w:rPr>
          <w:rStyle w:val="Emphasis"/>
          <w:rFonts w:ascii="Arial" w:hAnsi="Arial" w:cs="Arial"/>
          <w:b/>
          <w:bCs/>
          <w:i w:val="0"/>
          <w:iCs w:val="0"/>
        </w:rPr>
        <w:t>Share how the lack of sufficient funding for senior meals and services impacts you, your loved ones or your community.]</w:t>
      </w:r>
    </w:p>
    <w:p w14:paraId="15889BF5" w14:textId="1A86B3B4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Style w:val="Strong"/>
          <w:rFonts w:ascii="Arial" w:hAnsi="Arial" w:cs="Arial"/>
          <w:b w:val="0"/>
          <w:bCs w:val="0"/>
        </w:rPr>
        <w:t>Additional funds are urgently needed. </w:t>
      </w:r>
      <w:r w:rsidRPr="008E0B1D">
        <w:rPr>
          <w:rFonts w:ascii="Arial" w:hAnsi="Arial" w:cs="Arial"/>
        </w:rPr>
        <w:t>Providers are already cutting home-delivered meals and closing nutrition sites. The Minnesota Association of Area Agencies on Aging projects that 487,000 fewer meals will be available to older adults in 2025 than in 2024, a loss of service for 1,900 seniors. Visit </w:t>
      </w:r>
      <w:hyperlink r:id="rId12" w:history="1">
        <w:r w:rsidRPr="008E0B1D">
          <w:rPr>
            <w:rStyle w:val="Hyperlink"/>
          </w:rPr>
          <w:t>seniorservicesmn.org</w:t>
        </w:r>
      </w:hyperlink>
      <w:r w:rsidRPr="008E0B1D">
        <w:rPr>
          <w:rFonts w:ascii="Arial" w:hAnsi="Arial" w:cs="Arial"/>
        </w:rPr>
        <w:t> for more information.</w:t>
      </w:r>
    </w:p>
    <w:p w14:paraId="34D3CD69" w14:textId="0AADEA05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>I implore you to include at least $</w:t>
      </w:r>
      <w:r w:rsidR="008E0B1D" w:rsidRPr="008E0B1D">
        <w:rPr>
          <w:rFonts w:ascii="Arial" w:hAnsi="Arial" w:cs="Arial"/>
        </w:rPr>
        <w:t>3,076</w:t>
      </w:r>
      <w:r w:rsidRPr="008E0B1D">
        <w:rPr>
          <w:rFonts w:ascii="Arial" w:hAnsi="Arial" w:cs="Arial"/>
        </w:rPr>
        <w:t xml:space="preserve"> million in funding in the biennial appropriation to meet </w:t>
      </w:r>
      <w:r w:rsidR="007663D4" w:rsidRPr="008E0B1D">
        <w:rPr>
          <w:rFonts w:ascii="Arial" w:hAnsi="Arial" w:cs="Arial"/>
        </w:rPr>
        <w:t xml:space="preserve">the </w:t>
      </w:r>
      <w:r w:rsidR="008E0B1D">
        <w:rPr>
          <w:rFonts w:ascii="Arial" w:hAnsi="Arial" w:cs="Arial"/>
        </w:rPr>
        <w:t xml:space="preserve">urgent </w:t>
      </w:r>
      <w:r w:rsidRPr="008E0B1D">
        <w:rPr>
          <w:rFonts w:ascii="Arial" w:hAnsi="Arial" w:cs="Arial"/>
        </w:rPr>
        <w:t>nutritional needs of older adults. </w:t>
      </w:r>
    </w:p>
    <w:p w14:paraId="3C7C12F5" w14:textId="77777777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>Thank you in advance for your support.</w:t>
      </w:r>
    </w:p>
    <w:p w14:paraId="7EF0045C" w14:textId="77777777" w:rsidR="00163291" w:rsidRPr="008E0B1D" w:rsidRDefault="00163291" w:rsidP="008E0B1D">
      <w:pPr>
        <w:pStyle w:val="body"/>
        <w:ind w:left="360" w:right="270"/>
        <w:rPr>
          <w:rFonts w:ascii="Arial" w:hAnsi="Arial" w:cs="Arial"/>
        </w:rPr>
      </w:pPr>
      <w:r w:rsidRPr="008E0B1D">
        <w:rPr>
          <w:rFonts w:ascii="Arial" w:hAnsi="Arial" w:cs="Arial"/>
        </w:rPr>
        <w:t>Sincerely,</w:t>
      </w:r>
    </w:p>
    <w:p w14:paraId="58E448F0" w14:textId="77777777" w:rsidR="00163291" w:rsidRPr="008E0B1D" w:rsidRDefault="00163291" w:rsidP="008E0B1D">
      <w:pPr>
        <w:pStyle w:val="body"/>
        <w:ind w:left="360" w:right="270"/>
        <w:rPr>
          <w:rFonts w:ascii="Arial" w:hAnsi="Arial" w:cs="Arial"/>
          <w:b/>
          <w:bCs/>
        </w:rPr>
      </w:pPr>
      <w:r w:rsidRPr="008E0B1D">
        <w:rPr>
          <w:rStyle w:val="Emphasis"/>
          <w:rFonts w:ascii="Arial" w:hAnsi="Arial" w:cs="Arial"/>
          <w:b/>
          <w:bCs/>
          <w:i w:val="0"/>
          <w:iCs w:val="0"/>
        </w:rPr>
        <w:t>Name</w:t>
      </w:r>
    </w:p>
    <w:p w14:paraId="48CF016B" w14:textId="77777777" w:rsidR="00163291" w:rsidRPr="008E0B1D" w:rsidRDefault="00163291" w:rsidP="008E0B1D">
      <w:pPr>
        <w:pStyle w:val="body"/>
        <w:ind w:left="360" w:right="270"/>
        <w:rPr>
          <w:rFonts w:ascii="Arial" w:hAnsi="Arial" w:cs="Arial"/>
          <w:b/>
          <w:bCs/>
        </w:rPr>
      </w:pPr>
      <w:r w:rsidRPr="008E0B1D">
        <w:rPr>
          <w:rStyle w:val="Emphasis"/>
          <w:rFonts w:ascii="Arial" w:hAnsi="Arial" w:cs="Arial"/>
          <w:b/>
          <w:bCs/>
          <w:i w:val="0"/>
          <w:iCs w:val="0"/>
        </w:rPr>
        <w:t>Phone number, email (for contact)</w:t>
      </w:r>
    </w:p>
    <w:p w14:paraId="344F0D5E" w14:textId="77777777" w:rsidR="00FE3654" w:rsidRPr="008E0B1D" w:rsidRDefault="00FE3654" w:rsidP="008E0B1D">
      <w:pPr>
        <w:ind w:left="360" w:right="270"/>
        <w:rPr>
          <w:rFonts w:ascii="Arial" w:hAnsi="Arial" w:cs="Arial"/>
        </w:rPr>
      </w:pPr>
    </w:p>
    <w:sectPr w:rsidR="00FE3654" w:rsidRPr="008E0B1D" w:rsidSect="001632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1080" w:bottom="806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01D89" w14:textId="77777777" w:rsidR="000946A5" w:rsidRDefault="000946A5">
      <w:pPr>
        <w:spacing w:after="0" w:line="240" w:lineRule="auto"/>
      </w:pPr>
      <w:r>
        <w:separator/>
      </w:r>
    </w:p>
  </w:endnote>
  <w:endnote w:type="continuationSeparator" w:id="0">
    <w:p w14:paraId="317DB5F4" w14:textId="77777777" w:rsidR="000946A5" w:rsidRDefault="00094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CF2D4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266B82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99740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114A0" w14:textId="77777777" w:rsidR="000946A5" w:rsidRDefault="000946A5">
      <w:pPr>
        <w:spacing w:after="0" w:line="240" w:lineRule="auto"/>
      </w:pPr>
      <w:r>
        <w:separator/>
      </w:r>
    </w:p>
  </w:footnote>
  <w:footnote w:type="continuationSeparator" w:id="0">
    <w:p w14:paraId="3C76AE01" w14:textId="77777777" w:rsidR="000946A5" w:rsidRDefault="00094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49277E" w14:textId="77777777" w:rsidR="00FE36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9264" behindDoc="1" locked="0" layoutInCell="1" hidden="0" allowOverlap="1" wp14:anchorId="5F3E7CA2" wp14:editId="7B40377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0393CD" w14:textId="77777777" w:rsidR="00FE365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F3E7CA2" id="Rectangle 7" o:spid="_x0000_s1026" style="position:absolute;margin-left:0;margin-top:0;width:1081.4pt;height:1081.4pt;rotation:-45;z-index:-251657216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KZVxAEAAGwDAAAOAAAAZHJzL2Uyb0RvYy54bWysU8Fu2zAMvQ/YPwi6N3bsOGmMOMWwIsOA&#13;&#10;YgvQ7QMUWYoFyJJGKbHz96PkrM3a2zAfBJF6eHyPpDcPY6/JWYBX1jR0PsspEYbbVpljQ3/+2N3d&#13;&#10;U+IDMy3T1oiGXoSnD9uPHzaDq0VhO6tbAQRJjK8H19AuBFdnmeed6JmfWScMPkoLPQsYwjFrgQ3I&#13;&#10;3uusyPNlNlhoHVguvMfs4/RIt4lfSsHDdym9CEQ3FLWFdEI6D/HMthtWH4G5TvGrDPYPKnqmDBZ9&#13;&#10;oXpkgZETqHdUveJgvZVhxm2fWSkVF8kDupnnb9w8d8yJ5AWb491Lm/z/o+Xfzs9uD9iGwfna4zW6&#13;&#10;GCX0BCx2665Y5fFL5lAuGRtalMWirEpKLjjx9XKVr6qpj2IMhCNgmS/KYl1RwhFRLovqvkqdzibm&#13;&#10;WMGBD1+E7Um8NBRwUKkEOz/5gGoQ+gcS4cbulNZpWNr8lUBgzGSv8uMtjIfx6ulg28seiHd8p7DW&#13;&#10;E/NhzwCHPKdkwME31P86MRCU6K8GO7ueLwqUHm4DuA0OtwEzvLO4TzwAJVPwOaT9mlR+OgUrVXIU&#13;&#10;dU1irnJxpMnodf3iztzGCfX6k2x/AwAA//8DAFBLAwQUAAYACAAAACEAEAXPLNsAAAAMAQAADwAA&#13;&#10;AGRycy9kb3ducmV2LnhtbEyPQUvDQBCF74L/YRnBm500QtE0m6JWPSqpll6n2TEJZndDdptGf72j&#13;&#10;IHp5zPCYN+/LV5Pt1MhDaL3TMJ8loNhV3rSu1vD68nBxBSpEcoY671jDBwdYFacnOWXGH13J4ybW&#13;&#10;SkJcyEhDE2OfIYaqYUth5nt24r35wVKUdajRDHSUcNthmiQLtNQ6+dBQz3cNV++bg9Uw9kTrz91j&#13;&#10;t70vS3wyl3h9+4xan59N66XIzRJU5Cn+XcA3g/SHQort/cGZoDoNQhN/VLx0vkgFZv87YZHjf4ji&#13;&#10;CwAA//8DAFBLAQItABQABgAIAAAAIQC2gziS/gAAAOEBAAATAAAAAAAAAAAAAAAAAAAAAABbQ29u&#13;&#10;dGVudF9UeXBlc10ueG1sUEsBAi0AFAAGAAgAAAAhADj9If/WAAAAlAEAAAsAAAAAAAAAAAAAAAAA&#13;&#10;LwEAAF9yZWxzLy5yZWxzUEsBAi0AFAAGAAgAAAAhAC0wplXEAQAAbAMAAA4AAAAAAAAAAAAAAAAA&#13;&#10;LgIAAGRycy9lMm9Eb2MueG1sUEsBAi0AFAAGAAgAAAAhABAFzyzbAAAADAEAAA8AAAAAAAAAAAAA&#13;&#10;AAAAHgQAAGRycy9kb3ducmV2LnhtbFBLBQYAAAAABAAEAPMAAAAmBQAAAAA=&#13;&#10;" filled="f" stroked="f">
              <v:textbox inset="2.53958mm,2.53958mm,2.53958mm,2.53958mm">
                <w:txbxContent>
                  <w:p w14:paraId="2A0393CD" w14:textId="77777777" w:rsidR="00FE365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4336F" w14:textId="77777777" w:rsidR="00FE3654" w:rsidRDefault="00FE365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004B1A" w14:textId="77777777" w:rsidR="00FE365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color w:val="000000"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699D4159" wp14:editId="50E0E14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13733695" cy="1373369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-2700000">
                        <a:off x="2324353" y="1967075"/>
                        <a:ext cx="6043295" cy="362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E3FFF" w14:textId="77777777" w:rsidR="00FE3654" w:rsidRDefault="00000000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color w:val="C0C0C0"/>
                              <w:sz w:val="144"/>
                            </w:rPr>
                            <w:t>DRAFT</w:t>
                          </w: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99D4159" id="Rectangle 6" o:spid="_x0000_s1027" style="position:absolute;margin-left:0;margin-top:0;width:1081.4pt;height:1081.4pt;rotation:-45;z-index:-251658240;visibility:visible;mso-wrap-style:square;mso-wrap-distance-left:0;mso-wrap-distance-top:0;mso-wrap-distance-right:0;mso-wrap-distance-bottom:0;mso-position-horizontal:center;mso-position-horizontal-relative:margin;mso-position-vertical:center;mso-position-vertical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Em+xwEAAHMDAAAOAAAAZHJzL2Uyb0RvYy54bWysU9uK2zAQfS/0H4TeN3bsONmYOEvpklJY&#13;&#10;2sC2H6DIUiywLh0psfP3HcnpJm3fSv0gNKPhzDlnxpunUffkLMAraxo6n+WUCMNtq8yxod+/7R4e&#13;&#10;KfGBmZb11oiGXoSnT9v37zaDq0VhO9u3AgiCGF8PrqFdCK7OMs87oZmfWScMPkoLmgUM4Zi1wAZE&#13;&#10;131W5PkyGyy0DiwX3mP2eXqk24QvpeDhq5ReBNI3FLmFdEI6D/HMthtWH4G5TvErDfYPLDRTBpu+&#13;&#10;QT2zwMgJ1F9QWnGw3sow41ZnVkrFRdKAaub5H2peO+ZE0oLmePdmk/9/sPzL+dXtAW0YnK89XqOK&#13;&#10;UYImYNGth2KVxy+JQ7pkbGhRFouyKim54MTXy1W+qiYfxRgIx4JlviiLdUUJx4pyWVSPVXI6m5Bj&#13;&#10;Bwc+fBJWk3hpKOCgUgt2fvEB2WDpr5JYbuxO9X0aVm9+S2BhzGQ3+vEWxsNIVIv8IrOYOdj2sgfi&#13;&#10;Hd8pbPnCfNgzwFnPKRlw/g31P04MBCX9Z4MGr+eLAhWE+wDug8N9wAzvLK4VD0DJFHwMac0msh9O&#13;&#10;wUqVhN3IXFnjZJPe6xbG1bmPU9XtX9n+BAAA//8DAFBLAwQUAAYACAAAACEAEAXPLNsAAAAMAQAA&#13;&#10;DwAAAGRycy9kb3ducmV2LnhtbEyPQUvDQBCF74L/YRnBm500QtE0m6JWPSqpll6n2TEJZndDdptG&#13;&#10;f72jIHp5zPCYN+/LV5Pt1MhDaL3TMJ8loNhV3rSu1vD68nBxBSpEcoY671jDBwdYFacnOWXGH13J&#13;&#10;4ybWSkJcyEhDE2OfIYaqYUth5nt24r35wVKUdajRDHSUcNthmiQLtNQ6+dBQz3cNV++bg9Uw9kTr&#13;&#10;z91jt70vS3wyl3h9+4xan59N66XIzRJU5Cn+XcA3g/SHQort/cGZoDoNQhN/VLx0vkgFZv87YZHj&#13;&#10;f4jiCwAA//8DAFBLAQItABQABgAIAAAAIQC2gziS/gAAAOEBAAATAAAAAAAAAAAAAAAAAAAAAABb&#13;&#10;Q29udGVudF9UeXBlc10ueG1sUEsBAi0AFAAGAAgAAAAhADj9If/WAAAAlAEAAAsAAAAAAAAAAAAA&#13;&#10;AAAALwEAAF9yZWxzLy5yZWxzUEsBAi0AFAAGAAgAAAAhABI0Sb7HAQAAcwMAAA4AAAAAAAAAAAAA&#13;&#10;AAAALgIAAGRycy9lMm9Eb2MueG1sUEsBAi0AFAAGAAgAAAAhABAFzyzbAAAADAEAAA8AAAAAAAAA&#13;&#10;AAAAAAAAIQQAAGRycy9kb3ducmV2LnhtbFBLBQYAAAAABAAEAPMAAAApBQAAAAA=&#13;&#10;" filled="f" stroked="f">
              <v:textbox inset="2.53958mm,2.53958mm,2.53958mm,2.53958mm">
                <w:txbxContent>
                  <w:p w14:paraId="5E2E3FFF" w14:textId="77777777" w:rsidR="00FE3654" w:rsidRDefault="00000000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color w:val="C0C0C0"/>
                        <w:sz w:val="144"/>
                      </w:rPr>
                      <w:t>DRAFT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654"/>
    <w:rsid w:val="00000EA4"/>
    <w:rsid w:val="00013D8D"/>
    <w:rsid w:val="000946A5"/>
    <w:rsid w:val="000963A2"/>
    <w:rsid w:val="0009727D"/>
    <w:rsid w:val="00126929"/>
    <w:rsid w:val="00133D77"/>
    <w:rsid w:val="00136D16"/>
    <w:rsid w:val="00163291"/>
    <w:rsid w:val="001765FE"/>
    <w:rsid w:val="00190AF0"/>
    <w:rsid w:val="001B2C1F"/>
    <w:rsid w:val="001F6B10"/>
    <w:rsid w:val="00230E7A"/>
    <w:rsid w:val="00264C86"/>
    <w:rsid w:val="00270944"/>
    <w:rsid w:val="00275B05"/>
    <w:rsid w:val="002C6991"/>
    <w:rsid w:val="002D56EE"/>
    <w:rsid w:val="002D579A"/>
    <w:rsid w:val="002E6061"/>
    <w:rsid w:val="00307247"/>
    <w:rsid w:val="00353BE4"/>
    <w:rsid w:val="00390A65"/>
    <w:rsid w:val="003A6950"/>
    <w:rsid w:val="003E2C45"/>
    <w:rsid w:val="003E6BB4"/>
    <w:rsid w:val="00427851"/>
    <w:rsid w:val="004557AC"/>
    <w:rsid w:val="004D4CE5"/>
    <w:rsid w:val="004F4EAE"/>
    <w:rsid w:val="00500621"/>
    <w:rsid w:val="00510EB5"/>
    <w:rsid w:val="00511844"/>
    <w:rsid w:val="00515D57"/>
    <w:rsid w:val="0052582A"/>
    <w:rsid w:val="00550EEF"/>
    <w:rsid w:val="0057285D"/>
    <w:rsid w:val="00573F16"/>
    <w:rsid w:val="00611A58"/>
    <w:rsid w:val="006328DD"/>
    <w:rsid w:val="00654D4D"/>
    <w:rsid w:val="00665446"/>
    <w:rsid w:val="00682FF5"/>
    <w:rsid w:val="00694A3C"/>
    <w:rsid w:val="006968D0"/>
    <w:rsid w:val="006A7942"/>
    <w:rsid w:val="006D3783"/>
    <w:rsid w:val="006D53DF"/>
    <w:rsid w:val="00714776"/>
    <w:rsid w:val="00717E9F"/>
    <w:rsid w:val="007648C2"/>
    <w:rsid w:val="007663D4"/>
    <w:rsid w:val="00786415"/>
    <w:rsid w:val="007C2701"/>
    <w:rsid w:val="007C39B1"/>
    <w:rsid w:val="00836667"/>
    <w:rsid w:val="00851511"/>
    <w:rsid w:val="008C073C"/>
    <w:rsid w:val="008E0B1D"/>
    <w:rsid w:val="009D7E15"/>
    <w:rsid w:val="009E1FFF"/>
    <w:rsid w:val="00A230F3"/>
    <w:rsid w:val="00A57FD1"/>
    <w:rsid w:val="00B4218B"/>
    <w:rsid w:val="00B62E97"/>
    <w:rsid w:val="00B779AC"/>
    <w:rsid w:val="00B91668"/>
    <w:rsid w:val="00BA4986"/>
    <w:rsid w:val="00BB709B"/>
    <w:rsid w:val="00BF4BCA"/>
    <w:rsid w:val="00C96816"/>
    <w:rsid w:val="00CB5D38"/>
    <w:rsid w:val="00CB7029"/>
    <w:rsid w:val="00CC2CE3"/>
    <w:rsid w:val="00CD66B4"/>
    <w:rsid w:val="00DD0A36"/>
    <w:rsid w:val="00DD6B8A"/>
    <w:rsid w:val="00E10FD0"/>
    <w:rsid w:val="00E14B4B"/>
    <w:rsid w:val="00E527B2"/>
    <w:rsid w:val="00E8352A"/>
    <w:rsid w:val="00EC3C74"/>
    <w:rsid w:val="00F10BAE"/>
    <w:rsid w:val="00F34710"/>
    <w:rsid w:val="00FE1310"/>
    <w:rsid w:val="00FE3654"/>
    <w:rsid w:val="00FE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21A9D69"/>
  <w15:docId w15:val="{3A2F1F6A-C311-294F-9B0B-D26ECF47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7F3"/>
  </w:style>
  <w:style w:type="paragraph" w:styleId="Footer">
    <w:name w:val="footer"/>
    <w:basedOn w:val="Normal"/>
    <w:link w:val="FooterChar"/>
    <w:uiPriority w:val="99"/>
    <w:unhideWhenUsed/>
    <w:rsid w:val="00454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7F3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trong">
    <w:name w:val="Strong"/>
    <w:basedOn w:val="DefaultParagraphFont"/>
    <w:uiPriority w:val="22"/>
    <w:qFormat/>
    <w:rsid w:val="00665446"/>
    <w:rPr>
      <w:b/>
      <w:bCs/>
    </w:rPr>
  </w:style>
  <w:style w:type="character" w:styleId="Hyperlink">
    <w:name w:val="Hyperlink"/>
    <w:basedOn w:val="DefaultParagraphFont"/>
    <w:uiPriority w:val="99"/>
    <w:unhideWhenUsed/>
    <w:rsid w:val="008E0B1D"/>
    <w:rPr>
      <w:rFonts w:ascii="Arial" w:hAnsi="Arial" w:cs="Arial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A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Normal"/>
    <w:uiPriority w:val="99"/>
    <w:rsid w:val="00C96816"/>
    <w:pPr>
      <w:suppressAutoHyphens/>
      <w:autoSpaceDE w:val="0"/>
      <w:autoSpaceDN w:val="0"/>
      <w:adjustRightInd w:val="0"/>
      <w:spacing w:after="173" w:line="300" w:lineRule="atLeast"/>
      <w:textAlignment w:val="center"/>
    </w:pPr>
    <w:rPr>
      <w:rFonts w:asciiTheme="minorHAnsi" w:hAnsiTheme="minorHAnsi" w:cstheme="minorHAnsi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390A6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163291"/>
  </w:style>
  <w:style w:type="character" w:styleId="Emphasis">
    <w:name w:val="Emphasis"/>
    <w:basedOn w:val="DefaultParagraphFont"/>
    <w:uiPriority w:val="20"/>
    <w:qFormat/>
    <w:rsid w:val="001632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eniorservicesmn.or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nate.mn/committees/committee_bio.html?ls=93&amp;cmte_id=3126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house.mn.gov/Committees/members/94014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0s00Q41WyZWNLdERO01f/ItYKQ==">AMUW2mURgSokxQUWBQBVPb/freJA6THzXT69/QMM2dMCHG2Igrn9FteOxf0LJ+Pc/OcQLXgrYbbhDCPpxcgWvRNM76MGld2N4MaDXtl2UCbpFSl62kSUB5ujTSuZhtEMuUwsBgEOAx7R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7137EC4CFB534281E6EB5284BBF46D" ma:contentTypeVersion="18" ma:contentTypeDescription="Create a new document." ma:contentTypeScope="" ma:versionID="de352bd00b7b2d37b51e0af4233a6dce">
  <xsd:schema xmlns:xsd="http://www.w3.org/2001/XMLSchema" xmlns:xs="http://www.w3.org/2001/XMLSchema" xmlns:p="http://schemas.microsoft.com/office/2006/metadata/properties" xmlns:ns1="http://schemas.microsoft.com/sharepoint/v3" xmlns:ns2="fc7d4bcd-8b51-4570-b5df-c721ad8eb186" xmlns:ns3="0add3462-f832-4d6c-84c6-50d12cba30b8" targetNamespace="http://schemas.microsoft.com/office/2006/metadata/properties" ma:root="true" ma:fieldsID="021b5e55ae9d04259ea69f0a8e1640ef" ns1:_="" ns2:_="" ns3:_="">
    <xsd:import namespace="http://schemas.microsoft.com/sharepoint/v3"/>
    <xsd:import namespace="fc7d4bcd-8b51-4570-b5df-c721ad8eb186"/>
    <xsd:import namespace="0add3462-f832-4d6c-84c6-50d12cba3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7d4bcd-8b51-4570-b5df-c721ad8eb1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bb7f72e9-c636-414a-839e-9f0dd5fe58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d3462-f832-4d6c-84c6-50d12cba3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3135adb1-0df7-4d96-a382-bca3d4bbc04a}" ma:internalName="TaxCatchAll" ma:showField="CatchAllData" ma:web="0add3462-f832-4d6c-84c6-50d12cba3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c7d4bcd-8b51-4570-b5df-c721ad8eb186">
      <Terms xmlns="http://schemas.microsoft.com/office/infopath/2007/PartnerControls"/>
    </lcf76f155ced4ddcb4097134ff3c332f>
    <_ip_UnifiedCompliancePolicyUIAction xmlns="http://schemas.microsoft.com/sharepoint/v3" xsi:nil="true"/>
    <TaxCatchAll xmlns="0add3462-f832-4d6c-84c6-50d12cba30b8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195A32-A844-4219-AC1A-B9D136E404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D57C51B-2942-4236-845F-8ADAA635C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c7d4bcd-8b51-4570-b5df-c721ad8eb186"/>
    <ds:schemaRef ds:uri="0add3462-f832-4d6c-84c6-50d12cba3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B865531-4497-4792-B709-6534AF432844}">
  <ds:schemaRefs>
    <ds:schemaRef ds:uri="http://schemas.microsoft.com/office/2006/metadata/properties"/>
    <ds:schemaRef ds:uri="http://schemas.microsoft.com/office/infopath/2007/PartnerControls"/>
    <ds:schemaRef ds:uri="fc7d4bcd-8b51-4570-b5df-c721ad8eb186"/>
    <ds:schemaRef ds:uri="http://schemas.microsoft.com/sharepoint/v3"/>
    <ds:schemaRef ds:uri="0add3462-f832-4d6c-84c6-50d12cba30b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Carow Schiebe, Cynthia J</dc:creator>
  <cp:lastModifiedBy>Julie Roles</cp:lastModifiedBy>
  <cp:revision>5</cp:revision>
  <dcterms:created xsi:type="dcterms:W3CDTF">2025-04-15T23:06:00Z</dcterms:created>
  <dcterms:modified xsi:type="dcterms:W3CDTF">2025-04-17T12:26:00Z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0x0101009D7137EC4CFB534281E6EB5284BBF46D</vt:lpwstr>
  </property>
  <property fmtid="{D5CDD505-2E9C-101B-9397-08002B2CF9AE}" pid="3" name="MediaServiceImageTags">
    <vt:lpwstr/>
  </property>
</Properties>
</file>